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FBB06" w14:textId="77777777" w:rsidR="00847731" w:rsidRPr="00847731" w:rsidRDefault="00847731" w:rsidP="0091118D">
      <w:pPr>
        <w:spacing w:line="360" w:lineRule="auto"/>
        <w:ind w:left="2608" w:firstLine="1304"/>
        <w:rPr>
          <w:rFonts w:cs="Frutiger 45 Light"/>
          <w:b/>
          <w:szCs w:val="20"/>
        </w:rPr>
      </w:pPr>
      <w:bookmarkStart w:id="0" w:name="Text1"/>
      <w:r w:rsidRPr="00847731">
        <w:rPr>
          <w:rFonts w:cs="Frutiger 45 Light"/>
          <w:b/>
          <w:szCs w:val="20"/>
        </w:rPr>
        <w:t>LITTERATURLISTA</w:t>
      </w:r>
    </w:p>
    <w:p w14:paraId="0576DB61" w14:textId="74F09C29" w:rsidR="002E3DC8" w:rsidRPr="00377DE8" w:rsidRDefault="006E214F" w:rsidP="002E3DC8">
      <w:pPr>
        <w:spacing w:line="360" w:lineRule="auto"/>
        <w:jc w:val="center"/>
        <w:rPr>
          <w:rFonts w:cs="Frutiger 45 Light"/>
          <w:b/>
          <w:bCs/>
          <w:szCs w:val="20"/>
        </w:rPr>
      </w:pPr>
      <w:r w:rsidRPr="00377DE8">
        <w:rPr>
          <w:rFonts w:cs="Frutiger 45 Light"/>
          <w:b/>
          <w:szCs w:val="20"/>
        </w:rPr>
        <w:t>KINA22</w:t>
      </w:r>
      <w:r w:rsidR="00847731" w:rsidRPr="00377DE8">
        <w:rPr>
          <w:rFonts w:cs="Frutiger 45 Light"/>
          <w:b/>
          <w:szCs w:val="20"/>
        </w:rPr>
        <w:t xml:space="preserve">, </w:t>
      </w:r>
      <w:r w:rsidR="00DE57EE" w:rsidRPr="00377DE8">
        <w:rPr>
          <w:rFonts w:cs="Frutiger 45 Light"/>
          <w:b/>
          <w:bCs/>
          <w:smallCaps/>
          <w:szCs w:val="20"/>
        </w:rPr>
        <w:t xml:space="preserve">Kinesiska: </w:t>
      </w:r>
      <w:proofErr w:type="gramStart"/>
      <w:r w:rsidR="00DE57EE" w:rsidRPr="00377DE8">
        <w:rPr>
          <w:rFonts w:cs="Frutiger 45 Light"/>
          <w:b/>
          <w:bCs/>
          <w:smallCaps/>
          <w:szCs w:val="20"/>
        </w:rPr>
        <w:t xml:space="preserve">Grundkurs </w:t>
      </w:r>
      <w:r w:rsidR="002E3DC8" w:rsidRPr="00377DE8">
        <w:rPr>
          <w:rFonts w:cs="Frutiger 45 Light"/>
          <w:b/>
          <w:bCs/>
          <w:szCs w:val="20"/>
        </w:rPr>
        <w:t xml:space="preserve"> (</w:t>
      </w:r>
      <w:proofErr w:type="gramEnd"/>
      <w:r w:rsidR="002E3DC8" w:rsidRPr="00377DE8">
        <w:rPr>
          <w:rFonts w:cs="Frutiger 45 Light"/>
          <w:b/>
          <w:bCs/>
          <w:szCs w:val="20"/>
        </w:rPr>
        <w:t xml:space="preserve">30 </w:t>
      </w:r>
      <w:proofErr w:type="spellStart"/>
      <w:r w:rsidR="002E3DC8" w:rsidRPr="00377DE8">
        <w:rPr>
          <w:rFonts w:cs="Frutiger 45 Light"/>
          <w:b/>
          <w:bCs/>
          <w:szCs w:val="20"/>
        </w:rPr>
        <w:t>hp</w:t>
      </w:r>
      <w:proofErr w:type="spellEnd"/>
      <w:r w:rsidR="002E3DC8" w:rsidRPr="00377DE8">
        <w:rPr>
          <w:rFonts w:cs="Frutiger 45 Light"/>
          <w:b/>
          <w:bCs/>
          <w:szCs w:val="20"/>
        </w:rPr>
        <w:t>)</w:t>
      </w:r>
    </w:p>
    <w:p w14:paraId="3BCAD801" w14:textId="77777777" w:rsidR="002E3DC8" w:rsidRPr="00377DE8" w:rsidRDefault="002E3DC8" w:rsidP="002E3DC8">
      <w:pPr>
        <w:spacing w:line="360" w:lineRule="auto"/>
        <w:jc w:val="center"/>
        <w:rPr>
          <w:rFonts w:cs="Frutiger 45 Light"/>
          <w:b/>
          <w:bCs/>
          <w:szCs w:val="20"/>
        </w:rPr>
      </w:pPr>
      <w:proofErr w:type="spellStart"/>
      <w:r w:rsidRPr="00377DE8">
        <w:rPr>
          <w:rFonts w:cs="Frutiger 45 Light"/>
          <w:b/>
          <w:bCs/>
          <w:szCs w:val="20"/>
        </w:rPr>
        <w:t>Chinese</w:t>
      </w:r>
      <w:proofErr w:type="spellEnd"/>
      <w:r w:rsidRPr="00377DE8">
        <w:rPr>
          <w:rFonts w:cs="Frutiger 45 Light"/>
          <w:b/>
          <w:bCs/>
          <w:szCs w:val="20"/>
        </w:rPr>
        <w:t xml:space="preserve">: </w:t>
      </w:r>
      <w:proofErr w:type="spellStart"/>
      <w:r w:rsidRPr="00377DE8">
        <w:rPr>
          <w:rFonts w:cs="Frutiger 45 Light"/>
          <w:b/>
          <w:bCs/>
          <w:szCs w:val="20"/>
        </w:rPr>
        <w:t>Level</w:t>
      </w:r>
      <w:proofErr w:type="spellEnd"/>
      <w:r w:rsidRPr="00377DE8">
        <w:rPr>
          <w:rFonts w:cs="Frutiger 45 Light"/>
          <w:b/>
          <w:bCs/>
          <w:szCs w:val="20"/>
        </w:rPr>
        <w:t xml:space="preserve"> 1 (30 </w:t>
      </w:r>
      <w:proofErr w:type="spellStart"/>
      <w:r w:rsidRPr="00377DE8">
        <w:rPr>
          <w:rFonts w:cs="Frutiger 45 Light"/>
          <w:b/>
          <w:bCs/>
          <w:szCs w:val="20"/>
        </w:rPr>
        <w:t>credits</w:t>
      </w:r>
      <w:proofErr w:type="spellEnd"/>
      <w:r w:rsidRPr="00377DE8">
        <w:rPr>
          <w:rFonts w:cs="Frutiger 45 Light"/>
          <w:b/>
          <w:bCs/>
          <w:szCs w:val="20"/>
        </w:rPr>
        <w:t>)</w:t>
      </w:r>
    </w:p>
    <w:p w14:paraId="16FF8980" w14:textId="237FE4D5" w:rsidR="0097033D" w:rsidRDefault="00847731" w:rsidP="0097033D">
      <w:pPr>
        <w:spacing w:line="360" w:lineRule="auto"/>
        <w:jc w:val="center"/>
        <w:rPr>
          <w:rFonts w:cs="Frutiger 45 Light"/>
          <w:b/>
          <w:szCs w:val="20"/>
        </w:rPr>
      </w:pPr>
      <w:r w:rsidRPr="00041B7B">
        <w:rPr>
          <w:rFonts w:cs="Frutiger 45 Light"/>
          <w:b/>
          <w:szCs w:val="20"/>
        </w:rPr>
        <w:t>F</w:t>
      </w:r>
      <w:bookmarkStart w:id="1" w:name="Text38"/>
      <w:r w:rsidR="00583D19">
        <w:rPr>
          <w:rFonts w:cs="Frutiger 45 Light"/>
          <w:b/>
          <w:szCs w:val="20"/>
        </w:rPr>
        <w:t>astställd av</w:t>
      </w:r>
      <w:r w:rsidR="00B57C82">
        <w:rPr>
          <w:rFonts w:cs="Frutiger 45 Light"/>
          <w:b/>
          <w:szCs w:val="20"/>
        </w:rPr>
        <w:t xml:space="preserve"> styrelsen för s</w:t>
      </w:r>
      <w:r w:rsidR="006E214F" w:rsidRPr="00041B7B">
        <w:rPr>
          <w:rFonts w:cs="Frutiger 45 Light"/>
          <w:b/>
          <w:szCs w:val="20"/>
        </w:rPr>
        <w:t xml:space="preserve">ektion </w:t>
      </w:r>
      <w:r w:rsidR="00377DE8">
        <w:rPr>
          <w:rFonts w:cs="Frutiger 45 Light"/>
          <w:b/>
          <w:szCs w:val="20"/>
        </w:rPr>
        <w:t>6</w:t>
      </w:r>
      <w:r w:rsidR="006E214F">
        <w:rPr>
          <w:rFonts w:cs="Frutiger 45 Light"/>
          <w:b/>
          <w:szCs w:val="20"/>
        </w:rPr>
        <w:t>,</w:t>
      </w:r>
      <w:r w:rsidR="00DE57EE" w:rsidRPr="00041B7B">
        <w:rPr>
          <w:rFonts w:cs="Frutiger 45 Light"/>
          <w:b/>
          <w:szCs w:val="20"/>
        </w:rPr>
        <w:t xml:space="preserve"> </w:t>
      </w:r>
      <w:bookmarkEnd w:id="1"/>
      <w:r w:rsidR="00583D19">
        <w:rPr>
          <w:rFonts w:cs="Frutiger 45 Light"/>
          <w:b/>
          <w:szCs w:val="20"/>
        </w:rPr>
        <w:t>20</w:t>
      </w:r>
      <w:r w:rsidR="00377DE8">
        <w:rPr>
          <w:rFonts w:cs="Frutiger 45 Light"/>
          <w:b/>
          <w:szCs w:val="20"/>
        </w:rPr>
        <w:t>24</w:t>
      </w:r>
      <w:r w:rsidR="00583D19">
        <w:rPr>
          <w:rFonts w:cs="Frutiger 45 Light"/>
          <w:b/>
          <w:szCs w:val="20"/>
        </w:rPr>
        <w:t>-</w:t>
      </w:r>
      <w:r w:rsidR="00377DE8">
        <w:rPr>
          <w:rFonts w:cs="Frutiger 45 Light"/>
          <w:b/>
          <w:szCs w:val="20"/>
        </w:rPr>
        <w:t>12</w:t>
      </w:r>
      <w:r w:rsidR="00583D19">
        <w:rPr>
          <w:rFonts w:cs="Frutiger 45 Light"/>
          <w:b/>
          <w:szCs w:val="20"/>
        </w:rPr>
        <w:t>-</w:t>
      </w:r>
      <w:r w:rsidR="00377DE8">
        <w:rPr>
          <w:rFonts w:cs="Frutiger 45 Light"/>
          <w:b/>
          <w:szCs w:val="20"/>
        </w:rPr>
        <w:t>05</w:t>
      </w:r>
    </w:p>
    <w:p w14:paraId="361970A1" w14:textId="77777777" w:rsidR="00847731" w:rsidRPr="00041B7B" w:rsidRDefault="00847731" w:rsidP="006E214F">
      <w:pPr>
        <w:pBdr>
          <w:bottom w:val="single" w:sz="6" w:space="1" w:color="auto"/>
        </w:pBdr>
        <w:spacing w:line="360" w:lineRule="auto"/>
        <w:rPr>
          <w:rFonts w:cs="Frutiger 45 Light"/>
          <w:b/>
          <w:szCs w:val="20"/>
        </w:rPr>
      </w:pPr>
    </w:p>
    <w:p w14:paraId="09028F82" w14:textId="77777777" w:rsidR="00847731" w:rsidRPr="009C078D" w:rsidRDefault="00847731" w:rsidP="00847731">
      <w:pPr>
        <w:spacing w:line="360" w:lineRule="auto"/>
        <w:rPr>
          <w:rFonts w:cs="Frutiger 45 Light"/>
        </w:rPr>
      </w:pPr>
    </w:p>
    <w:p w14:paraId="4248187C" w14:textId="1627C9E5" w:rsidR="00DE57EE" w:rsidRPr="006308BE" w:rsidRDefault="000C6DD1" w:rsidP="00DE57EE">
      <w:pPr>
        <w:pStyle w:val="Heading3"/>
        <w:spacing w:line="360" w:lineRule="auto"/>
        <w:rPr>
          <w:rFonts w:ascii="Times New Roman" w:hAnsi="Times New Roman"/>
          <w:b/>
          <w:sz w:val="32"/>
          <w:szCs w:val="32"/>
        </w:rPr>
      </w:pPr>
      <w:r w:rsidRPr="006308BE">
        <w:rPr>
          <w:rFonts w:ascii="Times New Roman" w:hAnsi="Times New Roman"/>
          <w:b/>
          <w:sz w:val="32"/>
          <w:szCs w:val="32"/>
        </w:rPr>
        <w:t>Obligatorisk l</w:t>
      </w:r>
      <w:r w:rsidR="00DE57EE" w:rsidRPr="006308BE">
        <w:rPr>
          <w:rFonts w:ascii="Times New Roman" w:hAnsi="Times New Roman"/>
          <w:b/>
          <w:sz w:val="32"/>
          <w:szCs w:val="32"/>
        </w:rPr>
        <w:t>itteratur</w:t>
      </w:r>
    </w:p>
    <w:p w14:paraId="62E037F8" w14:textId="77777777" w:rsidR="00C87E54" w:rsidRPr="006308BE" w:rsidRDefault="00C87E54" w:rsidP="00C87E54">
      <w:pPr>
        <w:rPr>
          <w:b/>
          <w:i/>
          <w:iCs/>
          <w:sz w:val="28"/>
          <w:szCs w:val="28"/>
        </w:rPr>
      </w:pPr>
      <w:r w:rsidRPr="006308BE">
        <w:rPr>
          <w:b/>
          <w:i/>
          <w:iCs/>
          <w:sz w:val="28"/>
          <w:szCs w:val="28"/>
        </w:rPr>
        <w:t>Titlar som säljes i SOL-receptionen i samband med kursstart:</w:t>
      </w:r>
    </w:p>
    <w:p w14:paraId="4ED006A6" w14:textId="77777777" w:rsidR="00C87E54" w:rsidRDefault="00C87E54" w:rsidP="00C87E54"/>
    <w:p w14:paraId="604C144A" w14:textId="7C7A964B" w:rsidR="007A66B1" w:rsidRDefault="006308BE" w:rsidP="007A66B1">
      <w:r w:rsidRPr="007A66B1">
        <w:rPr>
          <w:lang w:val="en-US"/>
        </w:rPr>
        <w:t xml:space="preserve">Chen </w:t>
      </w:r>
      <w:proofErr w:type="spellStart"/>
      <w:r w:rsidRPr="007A66B1">
        <w:rPr>
          <w:lang w:val="en-US"/>
        </w:rPr>
        <w:t>Xianchun</w:t>
      </w:r>
      <w:proofErr w:type="spellEnd"/>
      <w:r w:rsidRPr="007A66B1">
        <w:rPr>
          <w:lang w:val="en-US"/>
        </w:rPr>
        <w:t xml:space="preserve"> (red.)</w:t>
      </w:r>
      <w:r>
        <w:rPr>
          <w:lang w:val="en-US"/>
        </w:rPr>
        <w:t xml:space="preserve"> (2014) </w:t>
      </w:r>
      <w:proofErr w:type="spellStart"/>
      <w:r w:rsidR="007A66B1" w:rsidRPr="007A66B1">
        <w:rPr>
          <w:i/>
          <w:iCs/>
          <w:lang w:val="en-US"/>
        </w:rPr>
        <w:t>Nie</w:t>
      </w:r>
      <w:proofErr w:type="spellEnd"/>
      <w:r w:rsidR="007A66B1" w:rsidRPr="007A66B1">
        <w:rPr>
          <w:i/>
          <w:iCs/>
          <w:lang w:val="en-US"/>
        </w:rPr>
        <w:t xml:space="preserve"> </w:t>
      </w:r>
      <w:proofErr w:type="spellStart"/>
      <w:r w:rsidR="007A66B1" w:rsidRPr="007A66B1">
        <w:rPr>
          <w:i/>
          <w:iCs/>
          <w:lang w:val="en-US"/>
        </w:rPr>
        <w:t>Xiaoqian</w:t>
      </w:r>
      <w:proofErr w:type="spellEnd"/>
      <w:r w:rsidR="007A66B1" w:rsidRPr="007A66B1">
        <w:rPr>
          <w:lang w:val="en-US"/>
        </w:rPr>
        <w:t xml:space="preserve">. </w:t>
      </w:r>
      <w:r w:rsidR="007A66B1" w:rsidRPr="0097033D">
        <w:rPr>
          <w:lang w:val="en-US"/>
        </w:rPr>
        <w:t>Beijing Language and Culture University Press.</w:t>
      </w:r>
      <w:r w:rsidR="007A66B1">
        <w:rPr>
          <w:lang w:val="en-US"/>
        </w:rPr>
        <w:t xml:space="preserve"> </w:t>
      </w:r>
      <w:r w:rsidR="007A66B1" w:rsidRPr="007A66B1">
        <w:t xml:space="preserve">(89 s.). </w:t>
      </w:r>
      <w:r w:rsidR="007A66B1">
        <w:t xml:space="preserve">Finns till försäljning i </w:t>
      </w:r>
      <w:proofErr w:type="spellStart"/>
      <w:r w:rsidR="007A66B1">
        <w:t>SOLs</w:t>
      </w:r>
      <w:proofErr w:type="spellEnd"/>
      <w:r w:rsidR="007A66B1">
        <w:t xml:space="preserve"> reception vid kursstart.</w:t>
      </w:r>
    </w:p>
    <w:p w14:paraId="6AC86910" w14:textId="77777777" w:rsidR="006308BE" w:rsidRDefault="006308BE" w:rsidP="007A66B1"/>
    <w:p w14:paraId="1E9053C1" w14:textId="05E4B010" w:rsidR="006308BE" w:rsidRDefault="006308BE" w:rsidP="006308BE">
      <w:r w:rsidRPr="0097033D">
        <w:rPr>
          <w:lang w:val="en-US"/>
        </w:rPr>
        <w:t xml:space="preserve">Chen, </w:t>
      </w:r>
      <w:proofErr w:type="spellStart"/>
      <w:r w:rsidRPr="0097033D">
        <w:rPr>
          <w:lang w:val="en-US"/>
        </w:rPr>
        <w:t>Xianchun</w:t>
      </w:r>
      <w:proofErr w:type="spellEnd"/>
      <w:r w:rsidRPr="0097033D">
        <w:rPr>
          <w:lang w:val="en-US"/>
        </w:rPr>
        <w:t xml:space="preserve"> (red.) </w:t>
      </w:r>
      <w:r>
        <w:rPr>
          <w:lang w:val="en-US"/>
        </w:rPr>
        <w:t xml:space="preserve">(2014) </w:t>
      </w:r>
      <w:r w:rsidRPr="0097033D">
        <w:rPr>
          <w:i/>
          <w:lang w:val="en-US"/>
        </w:rPr>
        <w:t xml:space="preserve">Huang </w:t>
      </w:r>
      <w:r w:rsidR="00163869">
        <w:rPr>
          <w:i/>
          <w:lang w:val="en-US"/>
        </w:rPr>
        <w:t>L</w:t>
      </w:r>
      <w:r w:rsidRPr="0097033D">
        <w:rPr>
          <w:i/>
          <w:lang w:val="en-US"/>
        </w:rPr>
        <w:t xml:space="preserve">iang </w:t>
      </w:r>
      <w:r w:rsidR="00163869">
        <w:rPr>
          <w:i/>
          <w:lang w:val="en-US"/>
        </w:rPr>
        <w:t>M</w:t>
      </w:r>
      <w:r w:rsidRPr="0097033D">
        <w:rPr>
          <w:i/>
          <w:lang w:val="en-US"/>
        </w:rPr>
        <w:t>eng</w:t>
      </w:r>
      <w:r w:rsidRPr="0097033D">
        <w:rPr>
          <w:lang w:val="en-US"/>
        </w:rPr>
        <w:t xml:space="preserve">. Beijing Language and Culture University Press. </w:t>
      </w:r>
      <w:r>
        <w:t xml:space="preserve">(90 s.). Finns till försäljning i </w:t>
      </w:r>
      <w:proofErr w:type="spellStart"/>
      <w:r>
        <w:t>SOLs</w:t>
      </w:r>
      <w:proofErr w:type="spellEnd"/>
      <w:r>
        <w:t xml:space="preserve"> reception vid kursstart.</w:t>
      </w:r>
    </w:p>
    <w:p w14:paraId="59B20C57" w14:textId="77777777" w:rsidR="006308BE" w:rsidRDefault="006308BE" w:rsidP="007A66B1"/>
    <w:p w14:paraId="2461A0EB" w14:textId="3143102F" w:rsidR="00D161B8" w:rsidRDefault="002E1F9E" w:rsidP="00D161B8">
      <w:r w:rsidRPr="0097033D">
        <w:rPr>
          <w:lang w:val="en-US"/>
        </w:rPr>
        <w:t xml:space="preserve">Rong, </w:t>
      </w:r>
      <w:proofErr w:type="spellStart"/>
      <w:r w:rsidRPr="0097033D">
        <w:rPr>
          <w:lang w:val="en-US"/>
        </w:rPr>
        <w:t>Jihua</w:t>
      </w:r>
      <w:proofErr w:type="spellEnd"/>
      <w:r w:rsidRPr="0097033D">
        <w:rPr>
          <w:lang w:val="en-US"/>
        </w:rPr>
        <w:t xml:space="preserve"> (2011, </w:t>
      </w:r>
      <w:proofErr w:type="gramStart"/>
      <w:r w:rsidRPr="0097033D">
        <w:rPr>
          <w:lang w:val="en-US"/>
        </w:rPr>
        <w:t>2:a</w:t>
      </w:r>
      <w:proofErr w:type="gramEnd"/>
      <w:r w:rsidRPr="0097033D">
        <w:rPr>
          <w:lang w:val="en-US"/>
        </w:rPr>
        <w:t xml:space="preserve"> </w:t>
      </w:r>
      <w:proofErr w:type="spellStart"/>
      <w:r w:rsidRPr="0097033D">
        <w:rPr>
          <w:lang w:val="en-US"/>
        </w:rPr>
        <w:t>uppl</w:t>
      </w:r>
      <w:proofErr w:type="spellEnd"/>
      <w:r w:rsidRPr="0097033D">
        <w:rPr>
          <w:lang w:val="en-US"/>
        </w:rPr>
        <w:t xml:space="preserve">.). </w:t>
      </w:r>
      <w:r w:rsidRPr="0097033D">
        <w:rPr>
          <w:i/>
          <w:lang w:val="en-US"/>
        </w:rPr>
        <w:t>Developing Chinese: Elementary Comprehensive Course I</w:t>
      </w:r>
      <w:r w:rsidRPr="0097033D">
        <w:rPr>
          <w:lang w:val="en-US"/>
        </w:rPr>
        <w:t xml:space="preserve">. Beijing Language and Culture University Press. </w:t>
      </w:r>
      <w:r>
        <w:t>(</w:t>
      </w:r>
      <w:r w:rsidR="006013B6">
        <w:t>350 s.</w:t>
      </w:r>
      <w:r>
        <w:t>)</w:t>
      </w:r>
      <w:r w:rsidR="00D161B8">
        <w:t xml:space="preserve">. Finns till försäljning i </w:t>
      </w:r>
      <w:proofErr w:type="spellStart"/>
      <w:r w:rsidR="00D161B8">
        <w:t>SOLs</w:t>
      </w:r>
      <w:proofErr w:type="spellEnd"/>
      <w:r w:rsidR="00D161B8">
        <w:t xml:space="preserve"> reception vid kursstart.</w:t>
      </w:r>
    </w:p>
    <w:p w14:paraId="06193328" w14:textId="1F3A8DE1" w:rsidR="00DB462B" w:rsidRDefault="00DB462B" w:rsidP="00DB462B"/>
    <w:p w14:paraId="29B967A2" w14:textId="77777777" w:rsidR="006117C1" w:rsidRPr="009C078D" w:rsidRDefault="006117C1" w:rsidP="006117C1"/>
    <w:p w14:paraId="727A6B17" w14:textId="3D5BB8DB" w:rsidR="006013B6" w:rsidRDefault="006013B6" w:rsidP="00DB462B"/>
    <w:p w14:paraId="70768147" w14:textId="77777777" w:rsidR="00A0791F" w:rsidRDefault="00A0791F" w:rsidP="00DB462B">
      <w:pPr>
        <w:rPr>
          <w:b/>
          <w:i/>
        </w:rPr>
      </w:pPr>
    </w:p>
    <w:p w14:paraId="51B88620" w14:textId="77777777" w:rsidR="006308BE" w:rsidRDefault="006308BE" w:rsidP="00DB462B">
      <w:pPr>
        <w:rPr>
          <w:b/>
          <w:i/>
        </w:rPr>
      </w:pPr>
    </w:p>
    <w:p w14:paraId="02CF89EC" w14:textId="2B1B4F28" w:rsidR="00DF1FA7" w:rsidRPr="006308BE" w:rsidRDefault="00DF1FA7" w:rsidP="00DB462B">
      <w:pPr>
        <w:rPr>
          <w:b/>
          <w:i/>
          <w:sz w:val="28"/>
          <w:szCs w:val="28"/>
        </w:rPr>
      </w:pPr>
      <w:r w:rsidRPr="006308BE">
        <w:rPr>
          <w:b/>
          <w:i/>
          <w:sz w:val="28"/>
          <w:szCs w:val="28"/>
        </w:rPr>
        <w:lastRenderedPageBreak/>
        <w:t xml:space="preserve">Titlar som tillhandahålles genom </w:t>
      </w:r>
      <w:proofErr w:type="spellStart"/>
      <w:r w:rsidRPr="006308BE">
        <w:rPr>
          <w:b/>
          <w:i/>
          <w:sz w:val="28"/>
          <w:szCs w:val="28"/>
        </w:rPr>
        <w:t>lärplattformen</w:t>
      </w:r>
      <w:proofErr w:type="spellEnd"/>
      <w:r w:rsidRPr="006308BE">
        <w:rPr>
          <w:b/>
          <w:i/>
          <w:sz w:val="28"/>
          <w:szCs w:val="28"/>
        </w:rPr>
        <w:t xml:space="preserve"> vid kursstart:</w:t>
      </w:r>
    </w:p>
    <w:p w14:paraId="236B2A79" w14:textId="61492418" w:rsidR="00DF1FA7" w:rsidRDefault="00DF1FA7" w:rsidP="00DB462B">
      <w:pPr>
        <w:rPr>
          <w:b/>
        </w:rPr>
      </w:pPr>
    </w:p>
    <w:p w14:paraId="21D1CD8D" w14:textId="77777777" w:rsidR="00DF1FA7" w:rsidRPr="009C078D" w:rsidRDefault="00DF1FA7" w:rsidP="00DF1FA7">
      <w:pPr>
        <w:spacing w:line="360" w:lineRule="auto"/>
      </w:pPr>
      <w:r w:rsidRPr="00A73B47">
        <w:rPr>
          <w:i/>
        </w:rPr>
        <w:t xml:space="preserve">Bredvidläsning </w:t>
      </w:r>
      <w:proofErr w:type="gramStart"/>
      <w:r w:rsidRPr="00A73B47">
        <w:rPr>
          <w:i/>
        </w:rPr>
        <w:t>1-10</w:t>
      </w:r>
      <w:proofErr w:type="gramEnd"/>
      <w:r w:rsidRPr="009C078D">
        <w:t xml:space="preserve"> </w:t>
      </w:r>
      <w:r w:rsidRPr="009C078D">
        <w:sym w:font="Symbol" w:char="F0D3"/>
      </w:r>
      <w:r w:rsidRPr="009C078D">
        <w:t xml:space="preserve"> Institutionen för östasiatiska språk (2002), 25 sidor. </w:t>
      </w:r>
    </w:p>
    <w:p w14:paraId="08C75B0A" w14:textId="77777777" w:rsidR="00DF1FA7" w:rsidRDefault="00DF1FA7" w:rsidP="00DF1FA7">
      <w:pPr>
        <w:spacing w:line="360" w:lineRule="auto"/>
      </w:pPr>
      <w:r w:rsidRPr="00A73B47">
        <w:rPr>
          <w:i/>
        </w:rPr>
        <w:t xml:space="preserve">Grundkurs i kinesiska </w:t>
      </w:r>
      <w:r w:rsidRPr="00A73B47">
        <w:rPr>
          <w:rFonts w:eastAsia="SimSun" w:cs="SimSun" w:hint="eastAsia"/>
          <w:i/>
        </w:rPr>
        <w:t>初级汉语</w:t>
      </w:r>
      <w:r w:rsidRPr="009C078D">
        <w:rPr>
          <w:rFonts w:cs="SimSun" w:hint="eastAsia"/>
        </w:rPr>
        <w:t xml:space="preserve"> </w:t>
      </w:r>
      <w:r w:rsidRPr="009C078D">
        <w:t xml:space="preserve">(kapitel 1 -25) </w:t>
      </w:r>
      <w:r w:rsidRPr="009C078D">
        <w:sym w:font="Symbol" w:char="F0D3"/>
      </w:r>
      <w:r w:rsidRPr="009C078D">
        <w:t xml:space="preserve"> Institutionen för östasiatiska språk (2005/2006), 394 s.</w:t>
      </w:r>
    </w:p>
    <w:p w14:paraId="62FC46AD" w14:textId="77777777" w:rsidR="00DF1FA7" w:rsidRDefault="00DF1FA7" w:rsidP="00DF1FA7">
      <w:pPr>
        <w:spacing w:line="360" w:lineRule="auto"/>
      </w:pPr>
      <w:r w:rsidRPr="00182223">
        <w:rPr>
          <w:i/>
        </w:rPr>
        <w:t>Grundkurs i kinesiska: Extralektioner</w:t>
      </w:r>
      <w:r w:rsidRPr="009C078D">
        <w:t xml:space="preserve"> </w:t>
      </w:r>
      <w:proofErr w:type="gramStart"/>
      <w:r w:rsidRPr="00182223">
        <w:rPr>
          <w:i/>
        </w:rPr>
        <w:t>1-4</w:t>
      </w:r>
      <w:proofErr w:type="gramEnd"/>
      <w:r w:rsidRPr="009C078D">
        <w:t xml:space="preserve"> </w:t>
      </w:r>
      <w:r w:rsidRPr="009C078D">
        <w:sym w:font="Symbol" w:char="F0D3"/>
      </w:r>
      <w:r w:rsidRPr="009C078D">
        <w:t xml:space="preserve"> Institutionen för östasiatiska språk (2005), 49 s.</w:t>
      </w:r>
    </w:p>
    <w:p w14:paraId="033055F5" w14:textId="77777777" w:rsidR="00DF1FA7" w:rsidRPr="009C078D" w:rsidRDefault="00DF1FA7" w:rsidP="00DF1FA7">
      <w:pPr>
        <w:spacing w:line="360" w:lineRule="auto"/>
      </w:pPr>
      <w:r w:rsidRPr="00182223">
        <w:rPr>
          <w:i/>
        </w:rPr>
        <w:t>Introduktionskurs: Kinesiska på 100 ord</w:t>
      </w:r>
      <w:r w:rsidRPr="009C078D">
        <w:t xml:space="preserve"> </w:t>
      </w:r>
      <w:r w:rsidRPr="009C078D">
        <w:sym w:font="Symbol" w:char="F0D3"/>
      </w:r>
      <w:r w:rsidRPr="009C078D">
        <w:t xml:space="preserve"> Institutionen för östasiatiska språk (2001), 43 s.</w:t>
      </w:r>
    </w:p>
    <w:p w14:paraId="12490922" w14:textId="2D2F1997" w:rsidR="00DF1FA7" w:rsidRPr="00DF1FA7" w:rsidRDefault="00DF1FA7" w:rsidP="00DF1FA7">
      <w:pPr>
        <w:spacing w:line="360" w:lineRule="auto"/>
      </w:pPr>
      <w:r w:rsidRPr="00182223">
        <w:rPr>
          <w:i/>
        </w:rPr>
        <w:t>Teckenanalys, övningar med facit, grammatikindex</w:t>
      </w:r>
      <w:r w:rsidRPr="009C078D">
        <w:t xml:space="preserve"> </w:t>
      </w:r>
      <w:r w:rsidRPr="009C078D">
        <w:sym w:font="Symbol" w:char="F0D3"/>
      </w:r>
      <w:r w:rsidRPr="009C078D">
        <w:t xml:space="preserve"> Institutione</w:t>
      </w:r>
      <w:r>
        <w:t>n för östasiatiska språk (2005)</w:t>
      </w:r>
      <w:r w:rsidRPr="009C078D">
        <w:t xml:space="preserve">, 157 s. </w:t>
      </w:r>
    </w:p>
    <w:bookmarkEnd w:id="0"/>
    <w:p w14:paraId="5D6B35E8" w14:textId="77777777" w:rsidR="00DB462B" w:rsidRDefault="00DB462B" w:rsidP="00847731">
      <w:pPr>
        <w:rPr>
          <w:b/>
          <w:bCs/>
          <w:i/>
          <w:iCs/>
        </w:rPr>
      </w:pPr>
    </w:p>
    <w:p w14:paraId="74FFFC7D" w14:textId="77777777" w:rsidR="00847731" w:rsidRPr="00B17B04" w:rsidRDefault="00847731" w:rsidP="00847731">
      <w:pPr>
        <w:rPr>
          <w:b/>
          <w:bCs/>
          <w:i/>
          <w:iCs/>
          <w:sz w:val="28"/>
          <w:szCs w:val="28"/>
        </w:rPr>
      </w:pPr>
      <w:r w:rsidRPr="00B17B04">
        <w:rPr>
          <w:b/>
          <w:bCs/>
          <w:i/>
          <w:iCs/>
          <w:sz w:val="28"/>
          <w:szCs w:val="28"/>
        </w:rPr>
        <w:t>Övrig obligatorisk litteratur:</w:t>
      </w:r>
    </w:p>
    <w:p w14:paraId="1B86473E" w14:textId="77777777" w:rsidR="00847731" w:rsidRDefault="00847731" w:rsidP="00847731"/>
    <w:p w14:paraId="0967C482" w14:textId="74D0A1A7" w:rsidR="00146C1E" w:rsidRDefault="00B17B04" w:rsidP="00B17B04">
      <w:pPr>
        <w:rPr>
          <w:lang w:val="en-US"/>
        </w:rPr>
      </w:pPr>
      <w:proofErr w:type="spellStart"/>
      <w:r w:rsidRPr="00B17B04">
        <w:t>Fairbank</w:t>
      </w:r>
      <w:proofErr w:type="spellEnd"/>
      <w:r w:rsidRPr="00B17B04">
        <w:t xml:space="preserve">, John King &amp; Goldman, </w:t>
      </w:r>
      <w:proofErr w:type="spellStart"/>
      <w:r w:rsidRPr="00B17B04">
        <w:t>Merle</w:t>
      </w:r>
      <w:proofErr w:type="spellEnd"/>
      <w:r w:rsidRPr="00B17B04">
        <w:t xml:space="preserve"> (2006). </w:t>
      </w:r>
      <w:r w:rsidRPr="00F5036F">
        <w:rPr>
          <w:rStyle w:val="Emphasis"/>
          <w:lang w:val="en-US"/>
        </w:rPr>
        <w:t xml:space="preserve">China: </w:t>
      </w:r>
      <w:r w:rsidR="00163869">
        <w:rPr>
          <w:rStyle w:val="Emphasis"/>
          <w:lang w:val="en-US"/>
        </w:rPr>
        <w:t>A</w:t>
      </w:r>
      <w:r w:rsidRPr="00F5036F">
        <w:rPr>
          <w:rStyle w:val="Emphasis"/>
          <w:lang w:val="en-US"/>
        </w:rPr>
        <w:t xml:space="preserve"> </w:t>
      </w:r>
      <w:r w:rsidR="00163869">
        <w:rPr>
          <w:rStyle w:val="Emphasis"/>
          <w:lang w:val="en-US"/>
        </w:rPr>
        <w:t>N</w:t>
      </w:r>
      <w:r w:rsidRPr="00F5036F">
        <w:rPr>
          <w:rStyle w:val="Emphasis"/>
          <w:lang w:val="en-US"/>
        </w:rPr>
        <w:t xml:space="preserve">ew </w:t>
      </w:r>
      <w:r w:rsidR="00163869">
        <w:rPr>
          <w:rStyle w:val="Emphasis"/>
          <w:lang w:val="en-US"/>
        </w:rPr>
        <w:t>H</w:t>
      </w:r>
      <w:r w:rsidRPr="00F5036F">
        <w:rPr>
          <w:rStyle w:val="Emphasis"/>
          <w:lang w:val="en-US"/>
        </w:rPr>
        <w:t>istory</w:t>
      </w:r>
      <w:r w:rsidRPr="00F5036F">
        <w:rPr>
          <w:lang w:val="en-US"/>
        </w:rPr>
        <w:t>. Cambridge, MA: Belknap Press of Harvard University Press</w:t>
      </w:r>
      <w:r>
        <w:rPr>
          <w:lang w:val="en-US"/>
        </w:rPr>
        <w:t xml:space="preserve">, 640 s. </w:t>
      </w:r>
      <w:r>
        <w:rPr>
          <w:lang w:val="en-SE"/>
        </w:rPr>
        <w:t>(</w:t>
      </w:r>
      <w:proofErr w:type="spellStart"/>
      <w:r w:rsidR="00AE1CB6" w:rsidRPr="000D6D76">
        <w:rPr>
          <w:lang w:val="en-US"/>
        </w:rPr>
        <w:t>Avser</w:t>
      </w:r>
      <w:proofErr w:type="spellEnd"/>
      <w:r w:rsidR="00AE1CB6" w:rsidRPr="000D6D76">
        <w:rPr>
          <w:lang w:val="en-US"/>
        </w:rPr>
        <w:t xml:space="preserve"> </w:t>
      </w:r>
      <w:proofErr w:type="spellStart"/>
      <w:r w:rsidR="00AE1CB6" w:rsidRPr="000D6D76">
        <w:rPr>
          <w:lang w:val="en-US"/>
        </w:rPr>
        <w:t>delkurs</w:t>
      </w:r>
      <w:proofErr w:type="spellEnd"/>
      <w:r w:rsidR="00AE1CB6" w:rsidRPr="000D6D76">
        <w:rPr>
          <w:lang w:val="en-US"/>
        </w:rPr>
        <w:t xml:space="preserve"> 5</w:t>
      </w:r>
      <w:r>
        <w:rPr>
          <w:lang w:val="en-US"/>
        </w:rPr>
        <w:t>)</w:t>
      </w:r>
      <w:r w:rsidR="0013179B" w:rsidRPr="000D6D76">
        <w:rPr>
          <w:lang w:val="en-US"/>
        </w:rPr>
        <w:t>.</w:t>
      </w:r>
    </w:p>
    <w:p w14:paraId="7093313B" w14:textId="77777777" w:rsidR="004C6C4F" w:rsidRDefault="004C6C4F" w:rsidP="00B17B04">
      <w:pPr>
        <w:rPr>
          <w:lang w:val="en-US"/>
        </w:rPr>
      </w:pPr>
    </w:p>
    <w:p w14:paraId="135B0319" w14:textId="02D687EC" w:rsidR="004C6C4F" w:rsidRPr="006E785E" w:rsidRDefault="004C6C4F" w:rsidP="004C6C4F">
      <w:pPr>
        <w:spacing w:after="144"/>
        <w:textAlignment w:val="baseline"/>
        <w:rPr>
          <w:rFonts w:ascii="Times" w:hAnsi="Times" w:cs="Arial"/>
          <w:color w:val="333333"/>
          <w:sz w:val="28"/>
          <w:szCs w:val="28"/>
          <w:lang w:val="en-US"/>
        </w:rPr>
      </w:pPr>
      <w:r w:rsidRPr="006E785E">
        <w:rPr>
          <w:lang w:val="en-US"/>
        </w:rPr>
        <w:t xml:space="preserve">Li, </w:t>
      </w:r>
      <w:proofErr w:type="spellStart"/>
      <w:r w:rsidRPr="006E785E">
        <w:rPr>
          <w:lang w:val="en-US"/>
        </w:rPr>
        <w:t>Dejin</w:t>
      </w:r>
      <w:proofErr w:type="spellEnd"/>
      <w:r w:rsidRPr="006E785E">
        <w:rPr>
          <w:lang w:val="en-US"/>
        </w:rPr>
        <w:t xml:space="preserve"> &amp; Cheng, </w:t>
      </w:r>
      <w:proofErr w:type="spellStart"/>
      <w:r w:rsidRPr="006E785E">
        <w:rPr>
          <w:lang w:val="en-US"/>
        </w:rPr>
        <w:t>Meizhen</w:t>
      </w:r>
      <w:proofErr w:type="spellEnd"/>
      <w:r w:rsidRPr="006E785E">
        <w:rPr>
          <w:lang w:val="en-US"/>
        </w:rPr>
        <w:t xml:space="preserve"> (</w:t>
      </w:r>
      <w:r>
        <w:rPr>
          <w:lang w:val="en-US"/>
        </w:rPr>
        <w:t>2008</w:t>
      </w:r>
      <w:r w:rsidRPr="006E785E">
        <w:rPr>
          <w:lang w:val="en-US"/>
        </w:rPr>
        <w:t xml:space="preserve">). </w:t>
      </w:r>
      <w:r w:rsidRPr="006E785E">
        <w:rPr>
          <w:i/>
          <w:iCs/>
          <w:lang w:val="en-US"/>
        </w:rPr>
        <w:t>A Practical Chinese Grammar for Foreigners</w:t>
      </w:r>
      <w:r>
        <w:rPr>
          <w:lang w:val="en-US"/>
        </w:rPr>
        <w:t>. Beijing Language and Culture University Press (652 s.)</w:t>
      </w:r>
    </w:p>
    <w:p w14:paraId="4C91E069" w14:textId="77777777" w:rsidR="004C6C4F" w:rsidRDefault="004C6C4F" w:rsidP="00B17B04">
      <w:pPr>
        <w:rPr>
          <w:lang w:val="en-US"/>
        </w:rPr>
      </w:pPr>
    </w:p>
    <w:p w14:paraId="7F595C81" w14:textId="6936E5D4" w:rsidR="0013179B" w:rsidRDefault="00847731" w:rsidP="00847731">
      <w:proofErr w:type="spellStart"/>
      <w:r w:rsidRPr="00377DE8">
        <w:t>Ragvald</w:t>
      </w:r>
      <w:proofErr w:type="spellEnd"/>
      <w:r w:rsidRPr="00377DE8">
        <w:t xml:space="preserve">, Lars, </w:t>
      </w:r>
      <w:proofErr w:type="spellStart"/>
      <w:r w:rsidRPr="00377DE8">
        <w:t>Ragvald</w:t>
      </w:r>
      <w:proofErr w:type="spellEnd"/>
      <w:r w:rsidRPr="00377DE8">
        <w:t xml:space="preserve">, </w:t>
      </w:r>
      <w:proofErr w:type="spellStart"/>
      <w:r w:rsidRPr="00377DE8">
        <w:t>Wai</w:t>
      </w:r>
      <w:proofErr w:type="spellEnd"/>
      <w:r w:rsidRPr="00377DE8">
        <w:t xml:space="preserve">-Ling &amp; </w:t>
      </w:r>
      <w:proofErr w:type="spellStart"/>
      <w:r w:rsidRPr="00377DE8">
        <w:t>Björverud</w:t>
      </w:r>
      <w:proofErr w:type="spellEnd"/>
      <w:r w:rsidRPr="00377DE8">
        <w:t xml:space="preserve">, Susanna (2012). </w:t>
      </w:r>
      <w:r w:rsidRPr="009016F5">
        <w:rPr>
          <w:i/>
        </w:rPr>
        <w:t>Norstedts kinesisk-svenska ordbok</w:t>
      </w:r>
      <w:r>
        <w:t xml:space="preserve">. </w:t>
      </w:r>
      <w:r w:rsidRPr="000D6D76">
        <w:t>Norstedts</w:t>
      </w:r>
      <w:r w:rsidR="00377DE8">
        <w:t>.</w:t>
      </w:r>
    </w:p>
    <w:p w14:paraId="1D8536BC" w14:textId="77777777" w:rsidR="00377DE8" w:rsidRPr="00163869" w:rsidRDefault="00377DE8" w:rsidP="00847731"/>
    <w:p w14:paraId="08445570" w14:textId="1708DA05" w:rsidR="004C023D" w:rsidRPr="00163869" w:rsidRDefault="004C023D" w:rsidP="004C023D">
      <w:proofErr w:type="spellStart"/>
      <w:r w:rsidRPr="006308BE">
        <w:t>Strömq</w:t>
      </w:r>
      <w:r w:rsidR="00377DE8">
        <w:t>u</w:t>
      </w:r>
      <w:r w:rsidRPr="006308BE">
        <w:t>ist</w:t>
      </w:r>
      <w:proofErr w:type="spellEnd"/>
      <w:r w:rsidRPr="006308BE">
        <w:t xml:space="preserve">, Siv (2019). </w:t>
      </w:r>
      <w:r w:rsidRPr="006308BE">
        <w:rPr>
          <w:i/>
          <w:iCs/>
        </w:rPr>
        <w:t>Uppsatshandboken: råd och regler för utformningen av examensarbeten och vetenskapliga uppsatser.</w:t>
      </w:r>
      <w:r w:rsidRPr="006308BE">
        <w:t xml:space="preserve"> 7 uppl. Uppsala: Hallgren &amp; Fallgren</w:t>
      </w:r>
      <w:r w:rsidR="00377DE8">
        <w:t>.</w:t>
      </w:r>
      <w:r w:rsidRPr="00163869">
        <w:t xml:space="preserve"> (184 sid.)</w:t>
      </w:r>
      <w:r w:rsidR="00B17B04" w:rsidRPr="00163869">
        <w:t xml:space="preserve"> </w:t>
      </w:r>
      <w:r w:rsidR="00B17B04">
        <w:rPr>
          <w:lang w:val="en-SE"/>
        </w:rPr>
        <w:t>(</w:t>
      </w:r>
      <w:r w:rsidR="00B17B04" w:rsidRPr="00163869">
        <w:t>Avser delkurs 5).</w:t>
      </w:r>
    </w:p>
    <w:p w14:paraId="4E82BAC7" w14:textId="77777777" w:rsidR="004C023D" w:rsidRPr="00163869" w:rsidRDefault="004C023D" w:rsidP="00847731"/>
    <w:p w14:paraId="11F48F43" w14:textId="77777777" w:rsidR="0013752F" w:rsidRDefault="0013752F" w:rsidP="00847731"/>
    <w:p w14:paraId="5E5EA574" w14:textId="77777777" w:rsidR="004435F0" w:rsidRDefault="004435F0" w:rsidP="00847731"/>
    <w:p w14:paraId="0701B47C" w14:textId="77777777" w:rsidR="00C87E54" w:rsidRPr="00FC7694" w:rsidRDefault="00C87E54" w:rsidP="00C87E54">
      <w:pPr>
        <w:rPr>
          <w:b/>
        </w:rPr>
      </w:pPr>
      <w:r w:rsidRPr="00FC7694">
        <w:rPr>
          <w:b/>
        </w:rPr>
        <w:t>Referenslitteratur</w:t>
      </w:r>
    </w:p>
    <w:p w14:paraId="6775BC1B" w14:textId="77777777" w:rsidR="0013179B" w:rsidRDefault="0013179B" w:rsidP="00C87E54"/>
    <w:p w14:paraId="187C1807" w14:textId="77777777" w:rsidR="00FF52AF" w:rsidRDefault="00FF52AF" w:rsidP="00FF52AF">
      <w:pPr>
        <w:rPr>
          <w:rFonts w:ascii="Helvetica" w:hAnsi="Helvetica" w:cs="Helvetica"/>
        </w:rPr>
      </w:pPr>
      <w:r w:rsidRPr="00D346BB">
        <w:rPr>
          <w:rFonts w:cs="Helvetica"/>
          <w:i/>
          <w:iCs/>
        </w:rPr>
        <w:t>Kinesiskan flyttar in: nytt skolspråk i Sverige</w:t>
      </w:r>
      <w:r w:rsidRPr="00D346BB">
        <w:rPr>
          <w:rFonts w:cs="Helvetica"/>
        </w:rPr>
        <w:t xml:space="preserve"> (2015). Sahlberg, Hanna (red.). Fortbildningsavdelningen vid </w:t>
      </w:r>
      <w:r w:rsidRPr="00D11395">
        <w:rPr>
          <w:rFonts w:cs="Helvetica"/>
        </w:rPr>
        <w:t>Uppsala universitet</w:t>
      </w:r>
      <w:r>
        <w:rPr>
          <w:rFonts w:ascii="Helvetica" w:hAnsi="Helvetica" w:cs="Helvetica"/>
        </w:rPr>
        <w:t>.</w:t>
      </w:r>
    </w:p>
    <w:p w14:paraId="63CE68AA" w14:textId="77777777" w:rsidR="004C6C4F" w:rsidRDefault="004C6C4F" w:rsidP="00FF52AF">
      <w:pPr>
        <w:rPr>
          <w:rFonts w:ascii="Helvetica" w:hAnsi="Helvetica" w:cs="Helvetica"/>
        </w:rPr>
      </w:pPr>
    </w:p>
    <w:p w14:paraId="2484975A" w14:textId="49A0A7D7" w:rsidR="0091118D" w:rsidRPr="0091118D" w:rsidRDefault="004C6C4F" w:rsidP="0091118D">
      <w:pPr>
        <w:rPr>
          <w:lang w:val="en-SE"/>
        </w:rPr>
      </w:pPr>
      <w:r w:rsidRPr="004C6C4F">
        <w:rPr>
          <w:lang w:val="en-US"/>
        </w:rPr>
        <w:t>Li, C.</w:t>
      </w:r>
      <w:r w:rsidR="0091118D">
        <w:rPr>
          <w:lang w:val="en-US"/>
        </w:rPr>
        <w:t xml:space="preserve"> &amp; </w:t>
      </w:r>
      <w:r w:rsidRPr="004C6C4F">
        <w:rPr>
          <w:lang w:val="en-US"/>
        </w:rPr>
        <w:t xml:space="preserve">Thompson, S., (1989). </w:t>
      </w:r>
      <w:r w:rsidRPr="004C6C4F">
        <w:rPr>
          <w:i/>
          <w:iCs/>
          <w:lang w:val="en-US"/>
        </w:rPr>
        <w:t>Mandarin Chinese: A Functional Reference Grammar</w:t>
      </w:r>
      <w:r>
        <w:rPr>
          <w:i/>
          <w:iCs/>
          <w:lang w:val="en-US"/>
        </w:rPr>
        <w:t xml:space="preserve">. </w:t>
      </w:r>
      <w:r>
        <w:rPr>
          <w:lang w:val="en-US"/>
        </w:rPr>
        <w:t>University of California Press</w:t>
      </w:r>
      <w:r w:rsidR="0091118D">
        <w:rPr>
          <w:lang w:val="en-US"/>
        </w:rPr>
        <w:t xml:space="preserve">, 720 s. </w:t>
      </w:r>
    </w:p>
    <w:p w14:paraId="0410A207" w14:textId="0DAF185D" w:rsidR="004C6C4F" w:rsidRPr="004C6C4F" w:rsidRDefault="004C6C4F" w:rsidP="00FF52AF">
      <w:pPr>
        <w:rPr>
          <w:lang w:val="en-US"/>
        </w:rPr>
      </w:pPr>
    </w:p>
    <w:p w14:paraId="37E712AC" w14:textId="3353BB86" w:rsidR="00FF52AF" w:rsidRDefault="00FF52AF" w:rsidP="00FF52AF">
      <w:r>
        <w:t xml:space="preserve">Lindqvist, Cecilia (1989). </w:t>
      </w:r>
      <w:r w:rsidRPr="00B312E2">
        <w:rPr>
          <w:i/>
        </w:rPr>
        <w:t>Tecknens rike</w:t>
      </w:r>
      <w:r>
        <w:t>. Albert Bonniers förlag. (424 s.)</w:t>
      </w:r>
    </w:p>
    <w:p w14:paraId="36C41BA3" w14:textId="77777777" w:rsidR="00FF52AF" w:rsidRDefault="00FF52AF" w:rsidP="00FF52AF"/>
    <w:p w14:paraId="1C651D2D" w14:textId="77777777" w:rsidR="00FF52AF" w:rsidRDefault="00FF52AF" w:rsidP="00FF52AF">
      <w:r>
        <w:t xml:space="preserve">Ljungqvist, Marita &amp; </w:t>
      </w:r>
      <w:proofErr w:type="spellStart"/>
      <w:r>
        <w:t>Sivam</w:t>
      </w:r>
      <w:proofErr w:type="spellEnd"/>
      <w:r>
        <w:t xml:space="preserve">, Peter (2006). ”Kinesiska i Sverige – från kritdamm till Internet”. Ingår i: </w:t>
      </w:r>
      <w:r w:rsidRPr="00C675D5">
        <w:rPr>
          <w:i/>
        </w:rPr>
        <w:t>Kinarapport</w:t>
      </w:r>
      <w:r>
        <w:rPr>
          <w:i/>
        </w:rPr>
        <w:t>,</w:t>
      </w:r>
      <w:r>
        <w:t xml:space="preserve"> nr. 2, sid. </w:t>
      </w:r>
      <w:proofErr w:type="gramStart"/>
      <w:r>
        <w:t>2-7</w:t>
      </w:r>
      <w:proofErr w:type="gramEnd"/>
      <w:r>
        <w:t>.</w:t>
      </w:r>
    </w:p>
    <w:p w14:paraId="6E1CFC78" w14:textId="77777777" w:rsidR="00FF52AF" w:rsidRDefault="00FF52AF" w:rsidP="00FF52AF"/>
    <w:p w14:paraId="690E7F7A" w14:textId="77777777" w:rsidR="00FF52AF" w:rsidRDefault="00FF52AF" w:rsidP="00FF52AF"/>
    <w:p w14:paraId="72B57464" w14:textId="77777777" w:rsidR="00C87E54" w:rsidRDefault="00C87E54" w:rsidP="00C87E54"/>
    <w:p w14:paraId="363F0ED9" w14:textId="77777777" w:rsidR="00C87E54" w:rsidRPr="009C078D" w:rsidRDefault="00C87E54" w:rsidP="00C87E54"/>
    <w:p w14:paraId="2C2971AD" w14:textId="77777777" w:rsidR="00DE57EE" w:rsidRPr="005E5272" w:rsidRDefault="00DE57EE" w:rsidP="00DE57EE">
      <w:pPr>
        <w:pStyle w:val="Litteratur"/>
        <w:spacing w:line="360" w:lineRule="auto"/>
        <w:rPr>
          <w:rFonts w:ascii="Times New Roman" w:hAnsi="Times New Roman"/>
          <w:sz w:val="24"/>
        </w:rPr>
      </w:pPr>
    </w:p>
    <w:sectPr w:rsidR="00DE57EE" w:rsidRPr="005E5272">
      <w:headerReference w:type="default" r:id="rId7"/>
      <w:headerReference w:type="first" r:id="rId8"/>
      <w:footerReference w:type="first" r:id="rId9"/>
      <w:type w:val="continuous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57CF7" w14:textId="77777777" w:rsidR="00F30987" w:rsidRDefault="00F30987">
      <w:r>
        <w:separator/>
      </w:r>
    </w:p>
  </w:endnote>
  <w:endnote w:type="continuationSeparator" w:id="0">
    <w:p w14:paraId="0AD81140" w14:textId="77777777" w:rsidR="00F30987" w:rsidRDefault="00F3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aramond">
    <w:altName w:val="Cambria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Frutiger 45 Light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Garamond Bol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2D3B4" w14:textId="77777777" w:rsidR="006117C1" w:rsidRDefault="006117C1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CD752" w14:textId="77777777" w:rsidR="00F30987" w:rsidRDefault="00F30987">
      <w:r>
        <w:separator/>
      </w:r>
    </w:p>
  </w:footnote>
  <w:footnote w:type="continuationSeparator" w:id="0">
    <w:p w14:paraId="3DE4F68D" w14:textId="77777777" w:rsidR="00F30987" w:rsidRDefault="00F30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E79B9" w14:textId="77777777" w:rsidR="006117C1" w:rsidRDefault="006117C1">
    <w:pPr>
      <w:pStyle w:val="Header"/>
      <w:ind w:left="0"/>
    </w:pPr>
  </w:p>
  <w:p w14:paraId="6D806102" w14:textId="77777777" w:rsidR="006117C1" w:rsidRDefault="006117C1">
    <w:pPr>
      <w:pStyle w:val="Header"/>
      <w:ind w:left="0"/>
    </w:pPr>
  </w:p>
  <w:p w14:paraId="71166968" w14:textId="77777777" w:rsidR="006117C1" w:rsidRDefault="006117C1">
    <w:pPr>
      <w:pStyle w:val="Header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2A70B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0EA23" w14:textId="77777777" w:rsidR="006117C1" w:rsidRDefault="006117C1">
    <w:pPr>
      <w:pStyle w:val="Header"/>
      <w:ind w:lef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E5DA0A" wp14:editId="6DEA8480">
          <wp:simplePos x="0" y="0"/>
          <wp:positionH relativeFrom="page">
            <wp:posOffset>948690</wp:posOffset>
          </wp:positionH>
          <wp:positionV relativeFrom="page">
            <wp:posOffset>398780</wp:posOffset>
          </wp:positionV>
          <wp:extent cx="977900" cy="1219200"/>
          <wp:effectExtent l="0" t="0" r="12700" b="0"/>
          <wp:wrapTopAndBottom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732F02" w14:textId="77777777" w:rsidR="006117C1" w:rsidRDefault="006117C1">
    <w:pPr>
      <w:pStyle w:val="Header"/>
    </w:pPr>
  </w:p>
  <w:p w14:paraId="3EDF47F4" w14:textId="77777777" w:rsidR="006117C1" w:rsidRDefault="006117C1">
    <w:pPr>
      <w:pStyle w:val="Header"/>
    </w:pPr>
  </w:p>
  <w:p w14:paraId="16D82885" w14:textId="77777777" w:rsidR="006117C1" w:rsidRDefault="006117C1">
    <w:pPr>
      <w:pStyle w:val="Header"/>
    </w:pPr>
  </w:p>
  <w:p w14:paraId="7D9737BA" w14:textId="77777777" w:rsidR="006117C1" w:rsidRDefault="006117C1" w:rsidP="00DE57EE">
    <w:pPr>
      <w:pStyle w:val="Header"/>
      <w:tabs>
        <w:tab w:val="clear" w:pos="8840"/>
        <w:tab w:val="left" w:pos="5540"/>
      </w:tabs>
    </w:pPr>
    <w:r>
      <w:tab/>
    </w:r>
  </w:p>
  <w:tbl>
    <w:tblPr>
      <w:tblW w:w="2407" w:type="dxa"/>
      <w:tblInd w:w="4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7"/>
    </w:tblGrid>
    <w:tr w:rsidR="006117C1" w14:paraId="4FFD2BEC" w14:textId="77777777" w:rsidTr="00847731">
      <w:trPr>
        <w:trHeight w:val="1151"/>
      </w:trPr>
      <w:tc>
        <w:tcPr>
          <w:tcW w:w="2407" w:type="dxa"/>
        </w:tcPr>
        <w:p w14:paraId="2D41CA5D" w14:textId="77777777" w:rsidR="006117C1" w:rsidRDefault="006117C1" w:rsidP="00847731">
          <w:pPr>
            <w:pStyle w:val="BodyText"/>
            <w:jc w:val="center"/>
            <w:rPr>
              <w:rFonts w:ascii="AGaramond Bold" w:hAnsi="AGaramond Bold" w:cs="AGaramond Bold"/>
              <w:b/>
              <w:bCs/>
              <w:caps/>
              <w:sz w:val="32"/>
              <w:szCs w:val="32"/>
            </w:rPr>
          </w:pPr>
        </w:p>
      </w:tc>
    </w:tr>
  </w:tbl>
  <w:p w14:paraId="3E8AEA48" w14:textId="77777777" w:rsidR="006117C1" w:rsidRDefault="006117C1" w:rsidP="00DE57EE">
    <w:pPr>
      <w:pStyle w:val="Header"/>
      <w:tabs>
        <w:tab w:val="clear" w:pos="8840"/>
        <w:tab w:val="left" w:pos="5540"/>
      </w:tabs>
    </w:pPr>
  </w:p>
  <w:p w14:paraId="724A950F" w14:textId="77777777" w:rsidR="006117C1" w:rsidRDefault="006117C1">
    <w:pPr>
      <w:pStyle w:val="Header"/>
    </w:pPr>
  </w:p>
  <w:p w14:paraId="3245568A" w14:textId="77777777" w:rsidR="006117C1" w:rsidRDefault="006117C1">
    <w:pPr>
      <w:pStyle w:val="Header"/>
      <w:tabs>
        <w:tab w:val="clear" w:pos="8840"/>
        <w:tab w:val="left" w:pos="1966"/>
      </w:tabs>
    </w:pPr>
    <w:r>
      <w:tab/>
    </w:r>
  </w:p>
  <w:p w14:paraId="2915A9CD" w14:textId="77777777" w:rsidR="006117C1" w:rsidRDefault="006117C1">
    <w:pPr>
      <w:pStyle w:val="Header"/>
      <w:tabs>
        <w:tab w:val="clear" w:pos="8840"/>
        <w:tab w:val="left" w:pos="1966"/>
      </w:tabs>
    </w:pPr>
  </w:p>
  <w:p w14:paraId="3F1FE3C1" w14:textId="77777777" w:rsidR="006117C1" w:rsidRDefault="006117C1">
    <w:pPr>
      <w:pStyle w:val="Header"/>
      <w:tabs>
        <w:tab w:val="clear" w:pos="8840"/>
        <w:tab w:val="left" w:pos="1966"/>
      </w:tabs>
    </w:pPr>
  </w:p>
  <w:p w14:paraId="45714B7D" w14:textId="77777777" w:rsidR="006117C1" w:rsidRDefault="006117C1">
    <w:pPr>
      <w:pStyle w:val="Header"/>
      <w:tabs>
        <w:tab w:val="clear" w:pos="8840"/>
        <w:tab w:val="left" w:pos="1966"/>
      </w:tabs>
    </w:pPr>
  </w:p>
  <w:p w14:paraId="2669D53A" w14:textId="77777777" w:rsidR="006117C1" w:rsidRDefault="006117C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EA1EA8" wp14:editId="28A6EC1F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3175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D39FB" w14:textId="77777777" w:rsidR="006117C1" w:rsidRDefault="006117C1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Språk- och litteraturcentrum</w:t>
                          </w:r>
                        </w:p>
                        <w:p w14:paraId="4466080F" w14:textId="77777777" w:rsidR="006117C1" w:rsidRDefault="006117C1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Kinesiska</w:t>
                          </w:r>
                        </w:p>
                        <w:p w14:paraId="194FF1EE" w14:textId="77777777" w:rsidR="006117C1" w:rsidRDefault="006117C1">
                          <w:pPr>
                            <w:pStyle w:val="Instav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A1E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5.25pt;margin-top:132.7pt;width:247.95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" filled="f" stroked="f">
              <v:textbox inset="0,0,0,0">
                <w:txbxContent>
                  <w:p w14:paraId="26BD39FB" w14:textId="77777777" w:rsidR="006117C1" w:rsidRDefault="006117C1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Språk- och litteraturcentrum</w:t>
                    </w:r>
                  </w:p>
                  <w:p w14:paraId="4466080F" w14:textId="77777777" w:rsidR="006117C1" w:rsidRDefault="006117C1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Kinesiska</w:t>
                    </w:r>
                  </w:p>
                  <w:p w14:paraId="194FF1EE" w14:textId="77777777" w:rsidR="006117C1" w:rsidRDefault="006117C1">
                    <w:pPr>
                      <w:pStyle w:val="Instav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51E0A54"/>
    <w:multiLevelType w:val="hybridMultilevel"/>
    <w:tmpl w:val="E2F21DB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C705FD"/>
    <w:multiLevelType w:val="hybridMultilevel"/>
    <w:tmpl w:val="B8A2A0F6"/>
    <w:lvl w:ilvl="0" w:tplc="9C60A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6609CA"/>
    <w:multiLevelType w:val="hybridMultilevel"/>
    <w:tmpl w:val="7A14C2A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95181052">
    <w:abstractNumId w:val="2"/>
  </w:num>
  <w:num w:numId="2" w16cid:durableId="1318146698">
    <w:abstractNumId w:val="0"/>
  </w:num>
  <w:num w:numId="3" w16cid:durableId="522790806">
    <w:abstractNumId w:val="3"/>
  </w:num>
  <w:num w:numId="4" w16cid:durableId="867451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1A"/>
    <w:rsid w:val="00000528"/>
    <w:rsid w:val="0002531A"/>
    <w:rsid w:val="00041B7B"/>
    <w:rsid w:val="00072E2E"/>
    <w:rsid w:val="000C5C7A"/>
    <w:rsid w:val="000C6DD1"/>
    <w:rsid w:val="000D6D76"/>
    <w:rsid w:val="0013179B"/>
    <w:rsid w:val="00136F1F"/>
    <w:rsid w:val="0013752F"/>
    <w:rsid w:val="00146C1E"/>
    <w:rsid w:val="00163869"/>
    <w:rsid w:val="00211AC0"/>
    <w:rsid w:val="002248A4"/>
    <w:rsid w:val="002A70B1"/>
    <w:rsid w:val="002E1F9E"/>
    <w:rsid w:val="002E3DC8"/>
    <w:rsid w:val="003357B9"/>
    <w:rsid w:val="0036018B"/>
    <w:rsid w:val="00377DE8"/>
    <w:rsid w:val="00392539"/>
    <w:rsid w:val="003B1B03"/>
    <w:rsid w:val="004435F0"/>
    <w:rsid w:val="004736EB"/>
    <w:rsid w:val="00474BC6"/>
    <w:rsid w:val="004C023D"/>
    <w:rsid w:val="004C6C4F"/>
    <w:rsid w:val="00583D19"/>
    <w:rsid w:val="005F554C"/>
    <w:rsid w:val="006013B6"/>
    <w:rsid w:val="006117C1"/>
    <w:rsid w:val="006308BE"/>
    <w:rsid w:val="00674FF7"/>
    <w:rsid w:val="006E214F"/>
    <w:rsid w:val="006E785E"/>
    <w:rsid w:val="00703D24"/>
    <w:rsid w:val="00730498"/>
    <w:rsid w:val="00754BAE"/>
    <w:rsid w:val="007A66B1"/>
    <w:rsid w:val="007E2D32"/>
    <w:rsid w:val="007E61CB"/>
    <w:rsid w:val="00847731"/>
    <w:rsid w:val="00902C84"/>
    <w:rsid w:val="009038B6"/>
    <w:rsid w:val="009040F3"/>
    <w:rsid w:val="0091118D"/>
    <w:rsid w:val="00920178"/>
    <w:rsid w:val="0097033D"/>
    <w:rsid w:val="00A007D3"/>
    <w:rsid w:val="00A0791F"/>
    <w:rsid w:val="00A73B47"/>
    <w:rsid w:val="00AE1CB6"/>
    <w:rsid w:val="00AE26F6"/>
    <w:rsid w:val="00B17B04"/>
    <w:rsid w:val="00B24D69"/>
    <w:rsid w:val="00B5269F"/>
    <w:rsid w:val="00B57C82"/>
    <w:rsid w:val="00B90967"/>
    <w:rsid w:val="00BE68D6"/>
    <w:rsid w:val="00C0083D"/>
    <w:rsid w:val="00C37267"/>
    <w:rsid w:val="00C87E54"/>
    <w:rsid w:val="00D161B8"/>
    <w:rsid w:val="00D34ECE"/>
    <w:rsid w:val="00D35C81"/>
    <w:rsid w:val="00D40AD0"/>
    <w:rsid w:val="00DB462B"/>
    <w:rsid w:val="00DD5B0E"/>
    <w:rsid w:val="00DE57EE"/>
    <w:rsid w:val="00DF1FA7"/>
    <w:rsid w:val="00EB0119"/>
    <w:rsid w:val="00EB7778"/>
    <w:rsid w:val="00ED0265"/>
    <w:rsid w:val="00EE745A"/>
    <w:rsid w:val="00EF54C5"/>
    <w:rsid w:val="00F02F7D"/>
    <w:rsid w:val="00F30987"/>
    <w:rsid w:val="00F4374C"/>
    <w:rsid w:val="00F60683"/>
    <w:rsid w:val="00FC7694"/>
    <w:rsid w:val="00FF52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6A9DAB77"/>
  <w14:defaultImageDpi w14:val="300"/>
  <w15:docId w15:val="{A8EBD5DD-F8A6-B84C-B376-3DC54A78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33D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spacing w:line="260" w:lineRule="atLeast"/>
      <w:outlineLvl w:val="0"/>
    </w:pPr>
    <w:rPr>
      <w:rFonts w:ascii="AGaramond" w:eastAsia="MS Mincho" w:hAnsi="AGaramond" w:cs="AGaramond"/>
      <w:b/>
      <w:bCs/>
      <w:sz w:val="22"/>
      <w:szCs w:val="22"/>
      <w:lang w:eastAsia="sv-SE"/>
    </w:rPr>
  </w:style>
  <w:style w:type="paragraph" w:styleId="Heading3">
    <w:name w:val="heading 3"/>
    <w:basedOn w:val="Normal"/>
    <w:next w:val="Normal"/>
    <w:qFormat/>
    <w:pPr>
      <w:keepNext/>
      <w:spacing w:before="360" w:after="120" w:line="260" w:lineRule="atLeast"/>
      <w:jc w:val="both"/>
      <w:outlineLvl w:val="2"/>
    </w:pPr>
    <w:rPr>
      <w:rFonts w:ascii="AGaramond" w:eastAsia="MS Mincho" w:hAnsi="AGaramond" w:cs="AGaramond"/>
      <w:sz w:val="22"/>
      <w:szCs w:val="22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evrubrik">
    <w:name w:val="Brevrubrik"/>
    <w:basedOn w:val="rubrik"/>
    <w:rPr>
      <w:rFonts w:ascii="Frutiger 45 Light" w:hAnsi="Frutiger 45 Light" w:cs="Frutiger 45 Light"/>
    </w:rPr>
  </w:style>
  <w:style w:type="paragraph" w:customStyle="1" w:styleId="rubrik">
    <w:name w:val="rubrik"/>
    <w:basedOn w:val="Heading1"/>
    <w:rPr>
      <w:rFonts w:ascii="L Frutiger Light" w:hAnsi="L Frutiger Light" w:cs="L Frutiger Light"/>
      <w:sz w:val="24"/>
      <w:szCs w:val="24"/>
    </w:rPr>
  </w:style>
  <w:style w:type="paragraph" w:customStyle="1" w:styleId="Litteratur">
    <w:name w:val="Litteratur"/>
    <w:basedOn w:val="Normal"/>
    <w:pPr>
      <w:spacing w:before="60" w:after="60"/>
    </w:pPr>
    <w:rPr>
      <w:rFonts w:ascii="AGaramond" w:eastAsia="MS Mincho" w:hAnsi="AGaramond" w:cs="AGaramond"/>
      <w:sz w:val="20"/>
      <w:szCs w:val="20"/>
      <w:lang w:eastAsia="sv-SE"/>
    </w:rPr>
  </w:style>
  <w:style w:type="paragraph" w:styleId="BodyText">
    <w:name w:val="Body Text"/>
    <w:basedOn w:val="Normal"/>
    <w:pPr>
      <w:spacing w:line="260" w:lineRule="atLeast"/>
    </w:pPr>
    <w:rPr>
      <w:rFonts w:ascii="AGaramond" w:eastAsia="MS Mincho" w:hAnsi="AGaramond" w:cs="AGaramond"/>
      <w:sz w:val="22"/>
      <w:szCs w:val="22"/>
      <w:lang w:eastAsia="sv-SE"/>
    </w:rPr>
  </w:style>
  <w:style w:type="paragraph" w:styleId="Header">
    <w:name w:val="header"/>
    <w:basedOn w:val="Normal"/>
    <w:pPr>
      <w:tabs>
        <w:tab w:val="right" w:pos="8840"/>
      </w:tabs>
      <w:spacing w:line="260" w:lineRule="atLeast"/>
      <w:ind w:left="-1060"/>
    </w:pPr>
    <w:rPr>
      <w:rFonts w:ascii="AGaramond" w:eastAsia="MS Mincho" w:hAnsi="AGaramond" w:cs="AGaramond"/>
      <w:sz w:val="22"/>
      <w:szCs w:val="22"/>
      <w:lang w:eastAsia="sv-SE"/>
    </w:rPr>
  </w:style>
  <w:style w:type="paragraph" w:customStyle="1" w:styleId="sidfotslinje">
    <w:name w:val="sidfotslinje"/>
    <w:basedOn w:val="Footer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Footer">
    <w:name w:val="footer"/>
    <w:basedOn w:val="Normal"/>
    <w:pPr>
      <w:spacing w:line="220" w:lineRule="atLeast"/>
      <w:ind w:left="-1060" w:right="-1076"/>
    </w:pPr>
    <w:rPr>
      <w:rFonts w:ascii="Frutiger 45 Light" w:eastAsia="MS Mincho" w:hAnsi="Frutiger 45 Light" w:cs="Frutiger 45 Light"/>
      <w:sz w:val="15"/>
      <w:szCs w:val="15"/>
      <w:lang w:eastAsia="sv-SE"/>
    </w:r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eastAsia="MS Mincho" w:hAnsi="AGaramond" w:cs="AGaramond"/>
      <w:sz w:val="22"/>
      <w:szCs w:val="22"/>
      <w:lang w:eastAsia="sv-SE"/>
    </w:r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eastAsia="MS Mincho" w:hAnsi="Frutiger 45 Light" w:cs="Frutiger 45 Light"/>
      <w:spacing w:val="20"/>
      <w:sz w:val="18"/>
      <w:szCs w:val="18"/>
      <w:lang w:eastAsia="sv-SE"/>
    </w:rPr>
  </w:style>
  <w:style w:type="paragraph" w:customStyle="1" w:styleId="Instavd">
    <w:name w:val="Inst./avd."/>
    <w:basedOn w:val="handlggare"/>
  </w:style>
  <w:style w:type="paragraph" w:customStyle="1" w:styleId="handlggare">
    <w:name w:val="handläggare"/>
    <w:basedOn w:val="fakultetinst"/>
    <w:rPr>
      <w:i/>
      <w:iCs/>
    </w:rPr>
  </w:style>
  <w:style w:type="character" w:styleId="Hyperlink">
    <w:name w:val="Hyperlink"/>
    <w:rsid w:val="00E8269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90CD3"/>
    <w:rPr>
      <w:color w:val="800080"/>
      <w:u w:val="single"/>
    </w:rPr>
  </w:style>
  <w:style w:type="character" w:styleId="Emphasis">
    <w:name w:val="Emphasis"/>
    <w:uiPriority w:val="20"/>
    <w:qFormat/>
    <w:rsid w:val="00B17B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7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Staff.sol.lu.se\sol-kah\kursplanegruppen\littlista-mall\LL-mall%20sv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Staff.sol.lu.se\sol-kah\kursplanegruppen\littlista-mall\LL-mall sve.dot</Template>
  <TotalTime>18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Teologiska institutionen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Arnrup Thorsbro</dc:creator>
  <cp:keywords/>
  <dc:description/>
  <cp:lastModifiedBy>Microsoft Office User</cp:lastModifiedBy>
  <cp:revision>4</cp:revision>
  <cp:lastPrinted>2019-08-29T06:10:00Z</cp:lastPrinted>
  <dcterms:created xsi:type="dcterms:W3CDTF">2024-11-25T22:04:00Z</dcterms:created>
  <dcterms:modified xsi:type="dcterms:W3CDTF">2024-12-09T13:28:00Z</dcterms:modified>
</cp:coreProperties>
</file>